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19" w:rsidRDefault="00114419" w:rsidP="00114419">
      <w:pPr>
        <w:ind w:left="-1134"/>
        <w:rPr>
          <w:b/>
          <w:u w:val="single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57425" cy="843795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665" b="11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24" cy="84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28" w:rsidRPr="00114419" w:rsidRDefault="0055403B">
      <w:pPr>
        <w:rPr>
          <w:b/>
          <w:u w:val="single"/>
        </w:rPr>
      </w:pPr>
      <w:r w:rsidRPr="00114419">
        <w:rPr>
          <w:b/>
          <w:u w:val="single"/>
        </w:rPr>
        <w:t>Список и сроки годности необходимых исследований для получения ЭКО</w:t>
      </w:r>
    </w:p>
    <w:p w:rsidR="0055403B" w:rsidRDefault="0055403B" w:rsidP="0055403B">
      <w:pPr>
        <w:pStyle w:val="a3"/>
        <w:numPr>
          <w:ilvl w:val="0"/>
          <w:numId w:val="1"/>
        </w:numPr>
      </w:pPr>
      <w:r>
        <w:t xml:space="preserve">Уровень АМГ в крови </w:t>
      </w:r>
      <w:r w:rsidRPr="00114419">
        <w:rPr>
          <w:b/>
        </w:rPr>
        <w:t>(срок 1 год)</w:t>
      </w:r>
    </w:p>
    <w:p w:rsidR="0055403B" w:rsidRDefault="0055403B" w:rsidP="0055403B">
      <w:pPr>
        <w:pStyle w:val="a3"/>
        <w:numPr>
          <w:ilvl w:val="0"/>
          <w:numId w:val="1"/>
        </w:numPr>
      </w:pPr>
      <w:r>
        <w:t xml:space="preserve">Уровень ФСГ (2-3 день цикла) в крови </w:t>
      </w:r>
      <w:r w:rsidRPr="00114419">
        <w:rPr>
          <w:b/>
        </w:rPr>
        <w:t>(срок 1 год)</w:t>
      </w:r>
    </w:p>
    <w:p w:rsidR="0055403B" w:rsidRDefault="0055403B" w:rsidP="0055403B">
      <w:pPr>
        <w:pStyle w:val="a3"/>
        <w:numPr>
          <w:ilvl w:val="0"/>
          <w:numId w:val="1"/>
        </w:numPr>
      </w:pPr>
      <w:proofErr w:type="spellStart"/>
      <w:r>
        <w:t>Спермограмма</w:t>
      </w:r>
      <w:proofErr w:type="spellEnd"/>
      <w:r>
        <w:t xml:space="preserve"> (при </w:t>
      </w:r>
      <w:proofErr w:type="spellStart"/>
      <w:r>
        <w:t>патоспермии</w:t>
      </w:r>
      <w:proofErr w:type="spellEnd"/>
      <w:r>
        <w:t xml:space="preserve"> необходимо предоставить не менее двух </w:t>
      </w:r>
      <w:proofErr w:type="spellStart"/>
      <w:r>
        <w:t>спермограмм</w:t>
      </w:r>
      <w:proofErr w:type="spellEnd"/>
      <w:r>
        <w:t xml:space="preserve">) </w:t>
      </w:r>
      <w:r w:rsidR="00114419" w:rsidRPr="00114419">
        <w:rPr>
          <w:b/>
        </w:rPr>
        <w:t>(</w:t>
      </w:r>
      <w:r w:rsidRPr="00114419">
        <w:rPr>
          <w:b/>
        </w:rPr>
        <w:t>срок 6 мес.</w:t>
      </w:r>
      <w:r w:rsidR="00114419" w:rsidRPr="00114419">
        <w:rPr>
          <w:b/>
        </w:rPr>
        <w:t>)</w:t>
      </w:r>
    </w:p>
    <w:p w:rsidR="0055403B" w:rsidRDefault="0055403B" w:rsidP="008818B8">
      <w:pPr>
        <w:pStyle w:val="a3"/>
        <w:ind w:left="-774" w:hanging="360"/>
      </w:pPr>
      <w:r>
        <w:t xml:space="preserve">При </w:t>
      </w:r>
      <w:proofErr w:type="spellStart"/>
      <w:r>
        <w:t>патосперми</w:t>
      </w:r>
      <w:proofErr w:type="gramStart"/>
      <w:r>
        <w:t>и</w:t>
      </w:r>
      <w:proofErr w:type="spellEnd"/>
      <w:r>
        <w:t>-</w:t>
      </w:r>
      <w:proofErr w:type="gramEnd"/>
      <w:r>
        <w:t xml:space="preserve"> заключение </w:t>
      </w:r>
      <w:proofErr w:type="spellStart"/>
      <w:r>
        <w:t>андролога</w:t>
      </w:r>
      <w:proofErr w:type="spellEnd"/>
      <w:r>
        <w:t xml:space="preserve"> с указанием диагноза и необходимого метода лечения </w:t>
      </w:r>
      <w:r w:rsidRPr="008818B8">
        <w:rPr>
          <w:b/>
        </w:rPr>
        <w:t>(срок 6 мес.)</w:t>
      </w:r>
    </w:p>
    <w:p w:rsidR="0055403B" w:rsidRDefault="0055403B" w:rsidP="0055403B">
      <w:pPr>
        <w:pStyle w:val="a3"/>
        <w:numPr>
          <w:ilvl w:val="0"/>
          <w:numId w:val="1"/>
        </w:numPr>
      </w:pPr>
      <w:r>
        <w:t xml:space="preserve">Оценка проходимости маточных труб (выписки операций, рентгенологические и ультразвуковые исследования) </w:t>
      </w:r>
      <w:r w:rsidRPr="008818B8">
        <w:rPr>
          <w:b/>
        </w:rPr>
        <w:t>(срок 1 год)</w:t>
      </w:r>
    </w:p>
    <w:p w:rsidR="0055403B" w:rsidRDefault="0055403B" w:rsidP="0055403B">
      <w:pPr>
        <w:pStyle w:val="a3"/>
        <w:numPr>
          <w:ilvl w:val="0"/>
          <w:numId w:val="1"/>
        </w:numPr>
      </w:pPr>
      <w:r>
        <w:t xml:space="preserve">Определение антител к бледной трепонеме в крови женщины </w:t>
      </w:r>
      <w:r w:rsidRPr="008818B8">
        <w:rPr>
          <w:b/>
        </w:rPr>
        <w:t>(срок 3 мес.)</w:t>
      </w:r>
    </w:p>
    <w:p w:rsidR="0055403B" w:rsidRDefault="0055403B" w:rsidP="0055403B">
      <w:pPr>
        <w:pStyle w:val="a3"/>
        <w:numPr>
          <w:ilvl w:val="0"/>
          <w:numId w:val="1"/>
        </w:numPr>
      </w:pPr>
      <w:r>
        <w:t xml:space="preserve">Определение антител к бледной трепонеме в крови </w:t>
      </w:r>
      <w:r>
        <w:t>мужчины</w:t>
      </w:r>
      <w:r>
        <w:t xml:space="preserve"> </w:t>
      </w:r>
      <w:r w:rsidRPr="008818B8">
        <w:rPr>
          <w:b/>
        </w:rPr>
        <w:t>(срок 3 мес.)</w:t>
      </w:r>
    </w:p>
    <w:p w:rsidR="0055403B" w:rsidRDefault="0055403B" w:rsidP="0055403B">
      <w:pPr>
        <w:pStyle w:val="a3"/>
        <w:numPr>
          <w:ilvl w:val="0"/>
          <w:numId w:val="1"/>
        </w:numPr>
      </w:pPr>
      <w:r>
        <w:t>Определение антител класса М,</w:t>
      </w:r>
      <w:r>
        <w:rPr>
          <w:lang w:val="en-US"/>
        </w:rPr>
        <w:t>G</w:t>
      </w:r>
      <w:r>
        <w:t xml:space="preserve"> к вирусу иммунодефицита человека (далее- ВИЧ) 1,2, к антигену вирусного гепатита</w:t>
      </w:r>
      <w:proofErr w:type="gramStart"/>
      <w:r>
        <w:t xml:space="preserve"> В</w:t>
      </w:r>
      <w:proofErr w:type="gramEnd"/>
      <w:r>
        <w:t xml:space="preserve"> и С, определение антигенов вируса простого герпеса в крови женщины </w:t>
      </w:r>
      <w:r w:rsidRPr="008818B8">
        <w:rPr>
          <w:b/>
        </w:rPr>
        <w:t>(срок 3 мес.)</w:t>
      </w:r>
    </w:p>
    <w:p w:rsidR="0055403B" w:rsidRDefault="0055403B" w:rsidP="0055403B">
      <w:pPr>
        <w:pStyle w:val="a3"/>
        <w:numPr>
          <w:ilvl w:val="0"/>
          <w:numId w:val="1"/>
        </w:numPr>
      </w:pPr>
      <w:r>
        <w:t xml:space="preserve"> </w:t>
      </w:r>
      <w:r>
        <w:t>Определение антител класса М,</w:t>
      </w:r>
      <w:r>
        <w:rPr>
          <w:lang w:val="en-US"/>
        </w:rPr>
        <w:t>G</w:t>
      </w:r>
      <w:r>
        <w:t xml:space="preserve"> к вирусу иммунодефицита человека (далее- ВИЧ) 1,2, к антигену вирусного гепатита</w:t>
      </w:r>
      <w:proofErr w:type="gramStart"/>
      <w:r>
        <w:t xml:space="preserve"> В</w:t>
      </w:r>
      <w:proofErr w:type="gramEnd"/>
      <w:r>
        <w:t xml:space="preserve"> и С, определение антигенов вируса простого герпеса в крови </w:t>
      </w:r>
      <w:r>
        <w:t xml:space="preserve">мужчины </w:t>
      </w:r>
      <w:r w:rsidRPr="008818B8">
        <w:rPr>
          <w:b/>
        </w:rPr>
        <w:t>(срок 3 мес.)</w:t>
      </w:r>
    </w:p>
    <w:p w:rsidR="0055403B" w:rsidRDefault="0055403B" w:rsidP="0055403B">
      <w:pPr>
        <w:pStyle w:val="a3"/>
        <w:numPr>
          <w:ilvl w:val="0"/>
          <w:numId w:val="1"/>
        </w:numPr>
      </w:pPr>
      <w:r>
        <w:t xml:space="preserve">Микроскопическое </w:t>
      </w:r>
      <w:proofErr w:type="gramStart"/>
      <w:r>
        <w:t>исследование</w:t>
      </w:r>
      <w:proofErr w:type="gramEnd"/>
      <w:r>
        <w:t xml:space="preserve"> отделяемое половых органов женщины на аэробные и факультативно анаэробные микроорганизмы, на грибы рода </w:t>
      </w:r>
      <w:proofErr w:type="spellStart"/>
      <w:r>
        <w:t>кандида</w:t>
      </w:r>
      <w:proofErr w:type="spellEnd"/>
      <w:r>
        <w:t xml:space="preserve">, </w:t>
      </w:r>
      <w:proofErr w:type="spellStart"/>
      <w:r>
        <w:t>паразитологические</w:t>
      </w:r>
      <w:proofErr w:type="spellEnd"/>
      <w:r>
        <w:t xml:space="preserve"> исследование н</w:t>
      </w:r>
      <w:r w:rsidR="008B6F1B">
        <w:t xml:space="preserve">а </w:t>
      </w:r>
      <w:proofErr w:type="spellStart"/>
      <w:r w:rsidR="008B6F1B">
        <w:t>атрофозоиты</w:t>
      </w:r>
      <w:proofErr w:type="spellEnd"/>
      <w:r w:rsidR="008B6F1B">
        <w:t xml:space="preserve"> трихомонад </w:t>
      </w:r>
      <w:r w:rsidR="008B6F1B" w:rsidRPr="008818B8">
        <w:rPr>
          <w:b/>
        </w:rPr>
        <w:t>(срок 14 дней).</w:t>
      </w:r>
    </w:p>
    <w:p w:rsidR="008B6F1B" w:rsidRDefault="008B6F1B" w:rsidP="008B6F1B">
      <w:pPr>
        <w:pStyle w:val="a3"/>
        <w:numPr>
          <w:ilvl w:val="0"/>
          <w:numId w:val="1"/>
        </w:numPr>
      </w:pPr>
      <w:r>
        <w:t xml:space="preserve">Микроскопическое </w:t>
      </w:r>
      <w:proofErr w:type="gramStart"/>
      <w:r>
        <w:t>исследование</w:t>
      </w:r>
      <w:proofErr w:type="gramEnd"/>
      <w:r>
        <w:t xml:space="preserve"> отделяемое половых органов </w:t>
      </w:r>
      <w:r>
        <w:t>мужчины</w:t>
      </w:r>
      <w:r>
        <w:t xml:space="preserve"> на аэробные и факультативно анаэробные микроорганизмы, на грибы рода </w:t>
      </w:r>
      <w:proofErr w:type="spellStart"/>
      <w:r>
        <w:t>кандида</w:t>
      </w:r>
      <w:proofErr w:type="spellEnd"/>
      <w:r>
        <w:t xml:space="preserve">, </w:t>
      </w:r>
      <w:proofErr w:type="spellStart"/>
      <w:r>
        <w:t>паразитологические</w:t>
      </w:r>
      <w:proofErr w:type="spellEnd"/>
      <w:r>
        <w:t xml:space="preserve"> исследование на </w:t>
      </w:r>
      <w:proofErr w:type="spellStart"/>
      <w:r>
        <w:t>атрофозоиты</w:t>
      </w:r>
      <w:proofErr w:type="spellEnd"/>
      <w:r>
        <w:t xml:space="preserve"> трихомонад </w:t>
      </w:r>
      <w:r w:rsidRPr="008818B8">
        <w:rPr>
          <w:b/>
        </w:rPr>
        <w:t>(срок 14 дней).</w:t>
      </w:r>
    </w:p>
    <w:p w:rsidR="008B6F1B" w:rsidRPr="008818B8" w:rsidRDefault="008B6F1B" w:rsidP="0055403B">
      <w:pPr>
        <w:pStyle w:val="a3"/>
        <w:numPr>
          <w:ilvl w:val="0"/>
          <w:numId w:val="1"/>
        </w:numPr>
        <w:rPr>
          <w:b/>
        </w:rPr>
      </w:pPr>
      <w:r>
        <w:t xml:space="preserve">Микробиологическое исследование на хламидии, микоплазму, и </w:t>
      </w:r>
      <w:proofErr w:type="spellStart"/>
      <w:r>
        <w:t>уреаплазму</w:t>
      </w:r>
      <w:proofErr w:type="spellEnd"/>
      <w:r>
        <w:t xml:space="preserve"> методом ПЦР (же</w:t>
      </w:r>
      <w:r w:rsidRPr="008818B8">
        <w:t>н)</w:t>
      </w:r>
      <w:r w:rsidRPr="008818B8">
        <w:rPr>
          <w:b/>
        </w:rPr>
        <w:t xml:space="preserve"> (срок 6 </w:t>
      </w:r>
      <w:proofErr w:type="spellStart"/>
      <w:proofErr w:type="gramStart"/>
      <w:r w:rsidRPr="008818B8">
        <w:rPr>
          <w:b/>
        </w:rPr>
        <w:t>мес</w:t>
      </w:r>
      <w:proofErr w:type="spellEnd"/>
      <w:proofErr w:type="gramEnd"/>
      <w:r w:rsidRPr="008818B8">
        <w:rPr>
          <w:b/>
        </w:rPr>
        <w:t>)</w:t>
      </w:r>
    </w:p>
    <w:p w:rsidR="008B6F1B" w:rsidRPr="008818B8" w:rsidRDefault="008B6F1B" w:rsidP="008B6F1B">
      <w:pPr>
        <w:pStyle w:val="a3"/>
        <w:numPr>
          <w:ilvl w:val="0"/>
          <w:numId w:val="1"/>
        </w:numPr>
        <w:rPr>
          <w:b/>
        </w:rPr>
      </w:pPr>
      <w:r>
        <w:t xml:space="preserve">Микробиологическое исследование на хламидии, микоплазму, и </w:t>
      </w:r>
      <w:proofErr w:type="spellStart"/>
      <w:r>
        <w:t>уреаплазму</w:t>
      </w:r>
      <w:proofErr w:type="spellEnd"/>
      <w:r>
        <w:t xml:space="preserve"> методом ПЦР (</w:t>
      </w:r>
      <w:r>
        <w:t>муж</w:t>
      </w:r>
      <w:r>
        <w:t xml:space="preserve">) </w:t>
      </w:r>
      <w:r w:rsidRPr="008818B8">
        <w:rPr>
          <w:b/>
        </w:rPr>
        <w:t xml:space="preserve">(срок 6 </w:t>
      </w:r>
      <w:proofErr w:type="spellStart"/>
      <w:proofErr w:type="gramStart"/>
      <w:r w:rsidRPr="008818B8">
        <w:rPr>
          <w:b/>
        </w:rPr>
        <w:t>мес</w:t>
      </w:r>
      <w:proofErr w:type="spellEnd"/>
      <w:proofErr w:type="gramEnd"/>
      <w:r w:rsidRPr="008818B8">
        <w:rPr>
          <w:b/>
        </w:rPr>
        <w:t>)</w:t>
      </w:r>
    </w:p>
    <w:p w:rsidR="008B6F1B" w:rsidRDefault="008B6F1B" w:rsidP="0055403B">
      <w:pPr>
        <w:pStyle w:val="a3"/>
        <w:numPr>
          <w:ilvl w:val="0"/>
          <w:numId w:val="1"/>
        </w:numPr>
      </w:pPr>
      <w:r>
        <w:t>Определение антител класса М,</w:t>
      </w:r>
      <w:r>
        <w:rPr>
          <w:lang w:val="en-US"/>
        </w:rPr>
        <w:t>G</w:t>
      </w:r>
      <w:r>
        <w:t xml:space="preserve"> к вирусу простого герпеса 1,2, </w:t>
      </w:r>
      <w:proofErr w:type="spellStart"/>
      <w:r>
        <w:t>цитомегаловирусу</w:t>
      </w:r>
      <w:proofErr w:type="spellEnd"/>
      <w:r>
        <w:t>, вирусу краснухи в крови (жен</w:t>
      </w:r>
      <w:r w:rsidRPr="008818B8">
        <w:rPr>
          <w:b/>
        </w:rPr>
        <w:t>) (срок 6 мес.)</w:t>
      </w:r>
    </w:p>
    <w:p w:rsidR="008B6F1B" w:rsidRPr="008818B8" w:rsidRDefault="008B6F1B" w:rsidP="0055403B">
      <w:pPr>
        <w:pStyle w:val="a3"/>
        <w:numPr>
          <w:ilvl w:val="0"/>
          <w:numId w:val="1"/>
        </w:numPr>
        <w:rPr>
          <w:b/>
        </w:rPr>
      </w:pPr>
      <w:r>
        <w:t xml:space="preserve">Молекулярно-биологическое исследование на вирус простого герпеса 1,2, </w:t>
      </w:r>
      <w:proofErr w:type="spellStart"/>
      <w:r>
        <w:t>цитомегаловирус</w:t>
      </w:r>
      <w:proofErr w:type="spellEnd"/>
      <w:r>
        <w:t xml:space="preserve"> (муж) </w:t>
      </w:r>
      <w:r w:rsidRPr="008818B8">
        <w:rPr>
          <w:b/>
        </w:rPr>
        <w:t xml:space="preserve">(срок 6 </w:t>
      </w:r>
      <w:proofErr w:type="spellStart"/>
      <w:proofErr w:type="gramStart"/>
      <w:r w:rsidRPr="008818B8">
        <w:rPr>
          <w:b/>
        </w:rPr>
        <w:t>мес</w:t>
      </w:r>
      <w:proofErr w:type="spellEnd"/>
      <w:proofErr w:type="gramEnd"/>
      <w:r w:rsidRPr="008818B8">
        <w:rPr>
          <w:b/>
        </w:rPr>
        <w:t>)</w:t>
      </w:r>
    </w:p>
    <w:p w:rsidR="008B6F1B" w:rsidRDefault="008B6F1B" w:rsidP="0055403B">
      <w:pPr>
        <w:pStyle w:val="a3"/>
        <w:numPr>
          <w:ilvl w:val="0"/>
          <w:numId w:val="1"/>
        </w:numPr>
      </w:pPr>
      <w:r>
        <w:t xml:space="preserve">Общий (клинический) анализ крови </w:t>
      </w:r>
      <w:r w:rsidRPr="008818B8">
        <w:rPr>
          <w:b/>
        </w:rPr>
        <w:t>(срок 1 мес.)</w:t>
      </w:r>
    </w:p>
    <w:p w:rsidR="008B6F1B" w:rsidRDefault="008B6F1B" w:rsidP="0055403B">
      <w:pPr>
        <w:pStyle w:val="a3"/>
        <w:numPr>
          <w:ilvl w:val="0"/>
          <w:numId w:val="1"/>
        </w:numPr>
      </w:pPr>
      <w:r>
        <w:t xml:space="preserve">Анализ крови биохимический общетерапевтический </w:t>
      </w:r>
      <w:r w:rsidRPr="008818B8">
        <w:rPr>
          <w:b/>
        </w:rPr>
        <w:t>(срок 1 мес.)</w:t>
      </w:r>
    </w:p>
    <w:p w:rsidR="008B6F1B" w:rsidRDefault="008B6F1B" w:rsidP="0055403B">
      <w:pPr>
        <w:pStyle w:val="a3"/>
        <w:numPr>
          <w:ilvl w:val="0"/>
          <w:numId w:val="1"/>
        </w:numPr>
      </w:pPr>
      <w:proofErr w:type="spellStart"/>
      <w:r>
        <w:t>Коагулограмма</w:t>
      </w:r>
      <w:proofErr w:type="spellEnd"/>
      <w:r>
        <w:t xml:space="preserve"> (ориентировочное исследование системы гемостаза) </w:t>
      </w:r>
      <w:r w:rsidRPr="008818B8">
        <w:rPr>
          <w:b/>
        </w:rPr>
        <w:t>(срок 1 мес.)</w:t>
      </w:r>
    </w:p>
    <w:p w:rsidR="008B6F1B" w:rsidRDefault="008B6F1B" w:rsidP="0055403B">
      <w:pPr>
        <w:pStyle w:val="a3"/>
        <w:numPr>
          <w:ilvl w:val="0"/>
          <w:numId w:val="1"/>
        </w:numPr>
      </w:pPr>
      <w:r>
        <w:t xml:space="preserve">Определение группы крови и резус-фактора </w:t>
      </w:r>
      <w:r w:rsidRPr="008818B8">
        <w:rPr>
          <w:b/>
        </w:rPr>
        <w:t>(однократно)</w:t>
      </w:r>
    </w:p>
    <w:p w:rsidR="008B6F1B" w:rsidRDefault="008B6F1B" w:rsidP="0055403B">
      <w:pPr>
        <w:pStyle w:val="a3"/>
        <w:numPr>
          <w:ilvl w:val="0"/>
          <w:numId w:val="1"/>
        </w:numPr>
      </w:pPr>
      <w:r>
        <w:t xml:space="preserve">Уровень тиреотропного гормона </w:t>
      </w:r>
      <w:r w:rsidRPr="008818B8">
        <w:rPr>
          <w:b/>
        </w:rPr>
        <w:t>(срок 1 год)</w:t>
      </w:r>
    </w:p>
    <w:p w:rsidR="008B6F1B" w:rsidRDefault="008B6F1B" w:rsidP="0055403B">
      <w:pPr>
        <w:pStyle w:val="a3"/>
        <w:numPr>
          <w:ilvl w:val="0"/>
          <w:numId w:val="1"/>
        </w:numPr>
      </w:pPr>
      <w:r>
        <w:t xml:space="preserve">Уровень пролактина </w:t>
      </w:r>
      <w:r w:rsidRPr="008818B8">
        <w:rPr>
          <w:b/>
        </w:rPr>
        <w:t>(срок 1 год)</w:t>
      </w:r>
    </w:p>
    <w:p w:rsidR="008B6F1B" w:rsidRDefault="008B6F1B" w:rsidP="0055403B">
      <w:pPr>
        <w:pStyle w:val="a3"/>
        <w:numPr>
          <w:ilvl w:val="0"/>
          <w:numId w:val="1"/>
        </w:numPr>
      </w:pPr>
      <w:r>
        <w:t xml:space="preserve">Общий анализ мочи </w:t>
      </w:r>
      <w:r w:rsidRPr="008818B8">
        <w:rPr>
          <w:b/>
        </w:rPr>
        <w:t>(срок 1 мес.)</w:t>
      </w:r>
    </w:p>
    <w:p w:rsidR="008B6F1B" w:rsidRPr="008818B8" w:rsidRDefault="008B6F1B" w:rsidP="0055403B">
      <w:pPr>
        <w:pStyle w:val="a3"/>
        <w:numPr>
          <w:ilvl w:val="0"/>
          <w:numId w:val="1"/>
        </w:numPr>
        <w:rPr>
          <w:b/>
        </w:rPr>
      </w:pPr>
      <w:r>
        <w:t>Цитологическое исследование шейки матки</w:t>
      </w:r>
      <w:r w:rsidRPr="008818B8">
        <w:rPr>
          <w:b/>
        </w:rPr>
        <w:t xml:space="preserve"> (срок 1 год)</w:t>
      </w:r>
    </w:p>
    <w:p w:rsidR="008B6F1B" w:rsidRDefault="008B6F1B" w:rsidP="0055403B">
      <w:pPr>
        <w:pStyle w:val="a3"/>
        <w:numPr>
          <w:ilvl w:val="0"/>
          <w:numId w:val="1"/>
        </w:numPr>
      </w:pPr>
      <w:r>
        <w:t>Ультразвуковое исследование органов малого таза</w:t>
      </w:r>
    </w:p>
    <w:p w:rsidR="008B6F1B" w:rsidRDefault="008B6F1B" w:rsidP="0055403B">
      <w:pPr>
        <w:pStyle w:val="a3"/>
        <w:numPr>
          <w:ilvl w:val="0"/>
          <w:numId w:val="1"/>
        </w:numPr>
      </w:pPr>
      <w:r>
        <w:t>Флюорография легких (сроком 1 год; для жен</w:t>
      </w:r>
      <w:proofErr w:type="gramStart"/>
      <w:r>
        <w:t xml:space="preserve">., </w:t>
      </w:r>
      <w:proofErr w:type="gramEnd"/>
      <w:r>
        <w:t>не проходивших это исследование более 12 мес.)</w:t>
      </w:r>
    </w:p>
    <w:p w:rsidR="008B6F1B" w:rsidRPr="00514D07" w:rsidRDefault="008B6F1B" w:rsidP="0055403B">
      <w:pPr>
        <w:pStyle w:val="a3"/>
        <w:numPr>
          <w:ilvl w:val="0"/>
          <w:numId w:val="1"/>
        </w:numPr>
        <w:rPr>
          <w:b/>
        </w:rPr>
      </w:pPr>
      <w:r>
        <w:t>Регистрация электрокардиограммы</w:t>
      </w:r>
      <w:r w:rsidRPr="00514D07">
        <w:rPr>
          <w:b/>
        </w:rPr>
        <w:t xml:space="preserve"> (срок 1 год)</w:t>
      </w:r>
    </w:p>
    <w:p w:rsidR="008B6F1B" w:rsidRDefault="008B6F1B" w:rsidP="0055403B">
      <w:pPr>
        <w:pStyle w:val="a3"/>
        <w:numPr>
          <w:ilvl w:val="0"/>
          <w:numId w:val="1"/>
        </w:numPr>
      </w:pPr>
      <w:r>
        <w:t>Прием (осмотр, консультация) врач</w:t>
      </w:r>
      <w:proofErr w:type="gramStart"/>
      <w:r>
        <w:t>а-</w:t>
      </w:r>
      <w:proofErr w:type="gramEnd"/>
      <w:r>
        <w:t xml:space="preserve"> терапевта </w:t>
      </w:r>
      <w:r w:rsidRPr="00514D07">
        <w:rPr>
          <w:b/>
        </w:rPr>
        <w:t>(срок 1 год)</w:t>
      </w:r>
    </w:p>
    <w:p w:rsidR="00114419" w:rsidRDefault="008B6F1B" w:rsidP="0055403B">
      <w:pPr>
        <w:pStyle w:val="a3"/>
        <w:numPr>
          <w:ilvl w:val="0"/>
          <w:numId w:val="1"/>
        </w:numPr>
      </w:pPr>
      <w:r>
        <w:t>Ультразвуковое исследование молочных желез. При выявлении по результатам ультразвукового исследования признаков патологии молочной железы (п</w:t>
      </w:r>
      <w:r w:rsidR="00114419">
        <w:t xml:space="preserve">роводится женщинам до 35 лет) </w:t>
      </w:r>
    </w:p>
    <w:p w:rsidR="008B6F1B" w:rsidRDefault="00114419" w:rsidP="0055403B">
      <w:pPr>
        <w:pStyle w:val="a3"/>
        <w:numPr>
          <w:ilvl w:val="0"/>
          <w:numId w:val="1"/>
        </w:numPr>
      </w:pPr>
      <w:r>
        <w:lastRenderedPageBreak/>
        <w:t>Маммография</w:t>
      </w:r>
      <w:proofErr w:type="gramStart"/>
      <w:r>
        <w:t>.</w:t>
      </w:r>
      <w:proofErr w:type="gramEnd"/>
      <w:r>
        <w:t xml:space="preserve"> В случае выявления признаков патологии по результатам маммографии-консультация онколога</w:t>
      </w:r>
      <w:proofErr w:type="gramStart"/>
      <w:r>
        <w:t xml:space="preserve"> ,</w:t>
      </w:r>
      <w:proofErr w:type="gramEnd"/>
      <w:r w:rsidR="008B6F1B">
        <w:t>требуется приложить заклю</w:t>
      </w:r>
      <w:r>
        <w:t>чение: (женщинам старше 35 лет)</w:t>
      </w:r>
    </w:p>
    <w:p w:rsidR="00114419" w:rsidRDefault="00114419" w:rsidP="0055403B">
      <w:pPr>
        <w:pStyle w:val="a3"/>
        <w:numPr>
          <w:ilvl w:val="0"/>
          <w:numId w:val="1"/>
        </w:numPr>
      </w:pPr>
      <w:r>
        <w:t>Осмотр-консультация врача-генетика и исследование хромо</w:t>
      </w:r>
      <w:r w:rsidR="00514D07">
        <w:t>сомного аппарата (</w:t>
      </w:r>
      <w:proofErr w:type="spellStart"/>
      <w:r w:rsidR="00514D07">
        <w:t>кариотипирован</w:t>
      </w:r>
      <w:r>
        <w:t>ие</w:t>
      </w:r>
      <w:proofErr w:type="spellEnd"/>
      <w:r>
        <w:t>)</w:t>
      </w:r>
    </w:p>
    <w:p w:rsidR="00114419" w:rsidRDefault="00114419" w:rsidP="00114419">
      <w:pPr>
        <w:pStyle w:val="a3"/>
        <w:ind w:left="-774"/>
      </w:pPr>
      <w:r>
        <w:t xml:space="preserve">-Женщинам, имеющим в анамнезе (в том числе у близких родственников) случаев врожденных пороков развития и хромосомных болезней, женщинам, страдающим </w:t>
      </w:r>
      <w:proofErr w:type="gramStart"/>
      <w:r>
        <w:t>первичн</w:t>
      </w:r>
      <w:bookmarkStart w:id="0" w:name="_GoBack"/>
      <w:bookmarkEnd w:id="0"/>
      <w:r>
        <w:t>ой</w:t>
      </w:r>
      <w:proofErr w:type="gramEnd"/>
      <w:r>
        <w:t xml:space="preserve"> </w:t>
      </w:r>
      <w:proofErr w:type="spellStart"/>
      <w:r>
        <w:t>аминореей</w:t>
      </w:r>
      <w:proofErr w:type="spellEnd"/>
      <w:r>
        <w:t>, требуется приложить заключение</w:t>
      </w:r>
    </w:p>
    <w:p w:rsidR="00114419" w:rsidRDefault="00114419" w:rsidP="00114419">
      <w:pPr>
        <w:pStyle w:val="a3"/>
        <w:ind w:left="-774"/>
      </w:pPr>
      <w:r>
        <w:t xml:space="preserve">30) Осмотр (консультация) врача-эндокринолога, проводится ультразвуковое исследование щитовидной железы и паращитовидных желез, почек и надпочечников (при выявлении эндокринных нарушений, требуется приложить </w:t>
      </w:r>
      <w:r w:rsidR="00514D07">
        <w:t>заключение</w:t>
      </w:r>
      <w:r>
        <w:t xml:space="preserve">). </w:t>
      </w:r>
    </w:p>
    <w:p w:rsidR="008B6F1B" w:rsidRDefault="008B6F1B" w:rsidP="008B6F1B"/>
    <w:p w:rsidR="0055403B" w:rsidRDefault="0055403B" w:rsidP="0055403B">
      <w:pPr>
        <w:ind w:left="-1134"/>
      </w:pPr>
    </w:p>
    <w:p w:rsidR="0055403B" w:rsidRPr="0055403B" w:rsidRDefault="0055403B" w:rsidP="0055403B">
      <w:pPr>
        <w:pStyle w:val="a3"/>
        <w:ind w:left="-774"/>
      </w:pPr>
    </w:p>
    <w:sectPr w:rsidR="0055403B" w:rsidRPr="0055403B" w:rsidSect="0055403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707F"/>
    <w:multiLevelType w:val="hybridMultilevel"/>
    <w:tmpl w:val="B680CFCC"/>
    <w:lvl w:ilvl="0" w:tplc="07C0D27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3B"/>
    <w:rsid w:val="00114419"/>
    <w:rsid w:val="00514D07"/>
    <w:rsid w:val="0055403B"/>
    <w:rsid w:val="008818B8"/>
    <w:rsid w:val="008B6F1B"/>
    <w:rsid w:val="00A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A719-C778-468B-89A7-8D49CE83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Гинекологии</dc:creator>
  <cp:lastModifiedBy>Центр Гинекологии</cp:lastModifiedBy>
  <cp:revision>2</cp:revision>
  <dcterms:created xsi:type="dcterms:W3CDTF">2018-08-20T14:02:00Z</dcterms:created>
  <dcterms:modified xsi:type="dcterms:W3CDTF">2018-08-20T14:34:00Z</dcterms:modified>
</cp:coreProperties>
</file>